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74" w:rsidRDefault="00063074" w:rsidP="00214C3E">
      <w:pPr>
        <w:rPr>
          <w:rFonts w:ascii="Arial" w:hAnsi="Arial" w:cs="Arial"/>
          <w:sz w:val="20"/>
          <w:szCs w:val="18"/>
          <w:lang w:val="de-CH"/>
        </w:rPr>
      </w:pPr>
    </w:p>
    <w:p w:rsidR="00063074" w:rsidRDefault="00063074" w:rsidP="00214C3E">
      <w:pPr>
        <w:rPr>
          <w:rFonts w:ascii="Arial" w:hAnsi="Arial" w:cs="Arial"/>
          <w:sz w:val="20"/>
          <w:szCs w:val="18"/>
          <w:lang w:val="de-CH"/>
        </w:rPr>
      </w:pPr>
    </w:p>
    <w:p w:rsidR="009E7B39" w:rsidRDefault="00C26B82" w:rsidP="00214C3E">
      <w:pPr>
        <w:rPr>
          <w:rFonts w:ascii="Arial" w:hAnsi="Arial" w:cs="Arial"/>
          <w:sz w:val="20"/>
          <w:szCs w:val="18"/>
          <w:lang w:val="de-CH"/>
        </w:rPr>
      </w:pPr>
      <w:r>
        <w:rPr>
          <w:rFonts w:ascii="Arial" w:hAnsi="Arial" w:cs="Arial"/>
          <w:noProof/>
          <w:sz w:val="20"/>
          <w:szCs w:val="18"/>
          <w:lang w:val="de-CH" w:eastAsia="de-CH"/>
        </w:rPr>
        <w:drawing>
          <wp:anchor distT="0" distB="0" distL="114300" distR="114300" simplePos="0" relativeHeight="251658240" behindDoc="1" locked="0" layoutInCell="1" allowOverlap="1" wp14:anchorId="2CCCAA09" wp14:editId="42A3DB8F">
            <wp:simplePos x="0" y="0"/>
            <wp:positionH relativeFrom="column">
              <wp:posOffset>4315460</wp:posOffset>
            </wp:positionH>
            <wp:positionV relativeFrom="paragraph">
              <wp:posOffset>-413385</wp:posOffset>
            </wp:positionV>
            <wp:extent cx="2524125" cy="1333500"/>
            <wp:effectExtent l="0" t="0" r="9525" b="0"/>
            <wp:wrapNone/>
            <wp:docPr id="2" name="Bild 2" descr="Beschreibung: logo_klein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logo_klein_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4C3E" w:rsidRDefault="00214C3E" w:rsidP="00214C3E">
      <w:pPr>
        <w:rPr>
          <w:rFonts w:ascii="Arial" w:hAnsi="Arial" w:cs="Arial"/>
          <w:sz w:val="20"/>
          <w:szCs w:val="18"/>
          <w:lang w:val="de-CH"/>
        </w:rPr>
      </w:pPr>
    </w:p>
    <w:p w:rsidR="00214C3E" w:rsidRDefault="00214C3E" w:rsidP="00214C3E">
      <w:pPr>
        <w:rPr>
          <w:rFonts w:ascii="Arial" w:hAnsi="Arial" w:cs="Arial"/>
          <w:sz w:val="20"/>
          <w:szCs w:val="18"/>
          <w:lang w:val="de-CH"/>
        </w:rPr>
      </w:pPr>
    </w:p>
    <w:p w:rsidR="0019645A" w:rsidRPr="00450429" w:rsidRDefault="006A7660" w:rsidP="000609B4">
      <w:pPr>
        <w:pStyle w:val="berschrift1"/>
        <w:numPr>
          <w:ilvl w:val="0"/>
          <w:numId w:val="0"/>
        </w:numPr>
        <w:rPr>
          <w:szCs w:val="28"/>
          <w:lang w:val="fr-CH"/>
        </w:rPr>
      </w:pPr>
      <w:r w:rsidRPr="00450429">
        <w:rPr>
          <w:szCs w:val="28"/>
          <w:lang w:val="fr-CH"/>
        </w:rPr>
        <w:t xml:space="preserve">S’investir, rencontrer, </w:t>
      </w:r>
      <w:proofErr w:type="gramStart"/>
      <w:r w:rsidRPr="00450429">
        <w:rPr>
          <w:szCs w:val="28"/>
          <w:lang w:val="fr-CH"/>
        </w:rPr>
        <w:t>expérimenter</w:t>
      </w:r>
      <w:r w:rsidR="0019645A" w:rsidRPr="00450429">
        <w:rPr>
          <w:szCs w:val="28"/>
          <w:lang w:val="fr-CH"/>
        </w:rPr>
        <w:t>!</w:t>
      </w:r>
      <w:proofErr w:type="gramEnd"/>
    </w:p>
    <w:p w:rsidR="006A7660" w:rsidRDefault="000609B4" w:rsidP="00855441">
      <w:pPr>
        <w:pStyle w:val="berschrift1"/>
        <w:numPr>
          <w:ilvl w:val="0"/>
          <w:numId w:val="0"/>
        </w:numPr>
        <w:rPr>
          <w:color w:val="000000" w:themeColor="text1"/>
          <w:sz w:val="22"/>
          <w:szCs w:val="22"/>
          <w:lang w:val="fr-CH"/>
        </w:rPr>
      </w:pPr>
      <w:r w:rsidRPr="006A7660">
        <w:rPr>
          <w:lang w:val="fr-CH"/>
        </w:rPr>
        <w:br/>
      </w:r>
      <w:r w:rsidR="006A7660" w:rsidRPr="006A7660">
        <w:rPr>
          <w:color w:val="000000" w:themeColor="text1"/>
          <w:sz w:val="22"/>
          <w:szCs w:val="22"/>
          <w:lang w:val="fr-CH"/>
        </w:rPr>
        <w:t xml:space="preserve">Les </w:t>
      </w:r>
      <w:r w:rsidR="00450429">
        <w:rPr>
          <w:color w:val="000000" w:themeColor="text1"/>
          <w:sz w:val="22"/>
          <w:szCs w:val="22"/>
          <w:lang w:val="fr-CH"/>
        </w:rPr>
        <w:t xml:space="preserve">séjours à la ferme sont </w:t>
      </w:r>
      <w:r w:rsidR="006A7660" w:rsidRPr="006A7660">
        <w:rPr>
          <w:color w:val="000000" w:themeColor="text1"/>
          <w:sz w:val="22"/>
          <w:szCs w:val="22"/>
          <w:lang w:val="fr-CH"/>
        </w:rPr>
        <w:t xml:space="preserve">des expériences inoubliables </w:t>
      </w:r>
      <w:r w:rsidR="00450429">
        <w:rPr>
          <w:color w:val="000000" w:themeColor="text1"/>
          <w:sz w:val="22"/>
          <w:szCs w:val="22"/>
          <w:lang w:val="fr-CH"/>
        </w:rPr>
        <w:t>pour les jeunes</w:t>
      </w:r>
      <w:r w:rsidR="006A7660" w:rsidRPr="006A7660">
        <w:rPr>
          <w:color w:val="000000" w:themeColor="text1"/>
          <w:sz w:val="22"/>
          <w:szCs w:val="22"/>
          <w:lang w:val="fr-CH"/>
        </w:rPr>
        <w:t xml:space="preserve">. Agriviva aide </w:t>
      </w:r>
      <w:r w:rsidR="006A7660">
        <w:rPr>
          <w:color w:val="000000" w:themeColor="text1"/>
          <w:sz w:val="22"/>
          <w:szCs w:val="22"/>
          <w:lang w:val="fr-CH"/>
        </w:rPr>
        <w:t>les</w:t>
      </w:r>
      <w:r w:rsidR="006A7660" w:rsidRPr="006A7660">
        <w:rPr>
          <w:color w:val="000000" w:themeColor="text1"/>
          <w:sz w:val="22"/>
          <w:szCs w:val="22"/>
          <w:lang w:val="fr-CH"/>
        </w:rPr>
        <w:t xml:space="preserve"> </w:t>
      </w:r>
      <w:r w:rsidR="00450429">
        <w:rPr>
          <w:color w:val="000000" w:themeColor="text1"/>
          <w:sz w:val="22"/>
          <w:szCs w:val="22"/>
          <w:lang w:val="fr-CH"/>
        </w:rPr>
        <w:t>personnes âgées</w:t>
      </w:r>
      <w:r w:rsidR="006A7660" w:rsidRPr="006A7660">
        <w:rPr>
          <w:color w:val="000000" w:themeColor="text1"/>
          <w:sz w:val="22"/>
          <w:szCs w:val="22"/>
          <w:lang w:val="fr-CH"/>
        </w:rPr>
        <w:t xml:space="preserve"> de 14 à 25 ans à trouver la famille paysanne qui leur offrira </w:t>
      </w:r>
      <w:r w:rsidR="00450429">
        <w:rPr>
          <w:color w:val="000000" w:themeColor="text1"/>
          <w:sz w:val="22"/>
          <w:szCs w:val="22"/>
          <w:lang w:val="fr-CH"/>
        </w:rPr>
        <w:t>un</w:t>
      </w:r>
      <w:r w:rsidR="006A7660" w:rsidRPr="006A7660">
        <w:rPr>
          <w:color w:val="000000" w:themeColor="text1"/>
          <w:sz w:val="22"/>
          <w:szCs w:val="22"/>
          <w:lang w:val="fr-CH"/>
        </w:rPr>
        <w:t xml:space="preserve"> job de vacances. </w:t>
      </w:r>
    </w:p>
    <w:p w:rsidR="006A7660" w:rsidRDefault="006A7660" w:rsidP="006A7660">
      <w:pPr>
        <w:rPr>
          <w:rFonts w:ascii="Arial" w:hAnsi="Arial" w:cs="Arial"/>
          <w:sz w:val="22"/>
          <w:szCs w:val="22"/>
          <w:lang w:val="fr-CH"/>
        </w:rPr>
      </w:pPr>
      <w:r w:rsidRPr="006224A9">
        <w:rPr>
          <w:rFonts w:ascii="Arial" w:hAnsi="Arial" w:cs="Arial"/>
          <w:sz w:val="22"/>
          <w:szCs w:val="22"/>
          <w:lang w:val="fr-CH"/>
        </w:rPr>
        <w:t xml:space="preserve">S’investir, rencontrer, </w:t>
      </w:r>
      <w:proofErr w:type="gramStart"/>
      <w:r w:rsidRPr="006224A9">
        <w:rPr>
          <w:rFonts w:ascii="Arial" w:hAnsi="Arial" w:cs="Arial"/>
          <w:sz w:val="22"/>
          <w:szCs w:val="22"/>
          <w:lang w:val="fr-CH"/>
        </w:rPr>
        <w:t>expérimenter!</w:t>
      </w:r>
      <w:proofErr w:type="gramEnd"/>
      <w:r>
        <w:rPr>
          <w:rFonts w:ascii="Arial" w:hAnsi="Arial" w:cs="Arial"/>
          <w:sz w:val="22"/>
          <w:szCs w:val="22"/>
          <w:lang w:val="fr-CH"/>
        </w:rPr>
        <w:t xml:space="preserve"> Tel est l’essentiel de ce que les jeunes vivent en s’immergeant avec Agriviva dans le monde de la ferme.</w:t>
      </w:r>
    </w:p>
    <w:p w:rsidR="006A7660" w:rsidRDefault="006A7660" w:rsidP="006A7660">
      <w:pPr>
        <w:rPr>
          <w:rFonts w:ascii="Arial" w:hAnsi="Arial" w:cs="Arial"/>
          <w:sz w:val="22"/>
          <w:szCs w:val="22"/>
          <w:lang w:val="fr-CH"/>
        </w:rPr>
      </w:pPr>
    </w:p>
    <w:p w:rsidR="006A7660" w:rsidRPr="006A7660" w:rsidRDefault="006A7660" w:rsidP="006A7660">
      <w:pPr>
        <w:rPr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En Suisse, environ deux mille jeunes découvrent chaque année la vie à la ferme. Ils </w:t>
      </w:r>
      <w:r w:rsidR="003E6C35">
        <w:rPr>
          <w:rFonts w:ascii="Arial" w:hAnsi="Arial" w:cs="Arial"/>
          <w:sz w:val="22"/>
          <w:szCs w:val="22"/>
          <w:lang w:val="fr-CH"/>
        </w:rPr>
        <w:t xml:space="preserve">s’engagent et </w:t>
      </w:r>
      <w:r>
        <w:rPr>
          <w:rFonts w:ascii="Arial" w:hAnsi="Arial" w:cs="Arial"/>
          <w:sz w:val="22"/>
          <w:szCs w:val="22"/>
          <w:lang w:val="fr-CH"/>
        </w:rPr>
        <w:t>donnent un coup de main</w:t>
      </w:r>
      <w:r w:rsidR="003E6C35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 xml:space="preserve">– et font de nouvelles expériences. </w:t>
      </w:r>
      <w:r w:rsidR="003E6C35">
        <w:rPr>
          <w:rFonts w:ascii="Arial" w:hAnsi="Arial" w:cs="Arial"/>
          <w:sz w:val="22"/>
          <w:szCs w:val="22"/>
          <w:lang w:val="fr-CH"/>
        </w:rPr>
        <w:t xml:space="preserve">Des expériences précieuses </w:t>
      </w:r>
      <w:r w:rsidR="00450429">
        <w:rPr>
          <w:rFonts w:ascii="Arial" w:hAnsi="Arial" w:cs="Arial"/>
          <w:sz w:val="22"/>
          <w:szCs w:val="22"/>
          <w:lang w:val="fr-CH"/>
        </w:rPr>
        <w:t>dans la nature, au plus près des animaux, des cultures et de la production des denrées alimentaires.</w:t>
      </w:r>
      <w:r w:rsidR="003E6C35">
        <w:rPr>
          <w:rFonts w:ascii="Arial" w:hAnsi="Arial" w:cs="Arial"/>
          <w:sz w:val="22"/>
          <w:szCs w:val="22"/>
          <w:lang w:val="fr-CH"/>
        </w:rPr>
        <w:t xml:space="preserve"> Des souvenirs inoubliables, qui vont accompagner ces jeunes pour la suite de leur chemin de vie.</w:t>
      </w:r>
    </w:p>
    <w:p w:rsidR="00146C91" w:rsidRPr="006A7660" w:rsidRDefault="00146C91" w:rsidP="00146C91">
      <w:pPr>
        <w:rPr>
          <w:lang w:val="fr-CH"/>
        </w:rPr>
      </w:pPr>
    </w:p>
    <w:p w:rsidR="0019645A" w:rsidRDefault="003E6C35" w:rsidP="000609B4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Les échanges sont un plus, tant pour les jeunes que pour les familles paysannes. Les jeunes rentrent chez eux forts de nouvelles impressions et d’expériences uniques – fiers aussi d’y être arrivés. Ils apprennent à connaître d’autres gens, d’autres façons de voir et d’autres traditions. Ils s’intègrent dans une nouvelle communauté de travail et de vie. </w:t>
      </w:r>
    </w:p>
    <w:p w:rsidR="003E6C35" w:rsidRDefault="003E6C35" w:rsidP="000609B4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Les familles paysannes peuvent rencontrer les futurs consommateurs et citoyens et leur faire découvrir l’agriculture.</w:t>
      </w:r>
    </w:p>
    <w:p w:rsidR="003E6C35" w:rsidRDefault="003E6C35" w:rsidP="000609B4">
      <w:pPr>
        <w:rPr>
          <w:rFonts w:ascii="Arial" w:hAnsi="Arial" w:cs="Arial"/>
          <w:sz w:val="22"/>
          <w:szCs w:val="22"/>
          <w:lang w:val="fr-CH"/>
        </w:rPr>
      </w:pPr>
    </w:p>
    <w:p w:rsidR="003E6C35" w:rsidRDefault="003E6C35" w:rsidP="000609B4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L’association Agriviva met en contact les jeunes et les familles paysannes, elle leur </w:t>
      </w:r>
      <w:r w:rsidR="0063413E">
        <w:rPr>
          <w:rFonts w:ascii="Arial" w:hAnsi="Arial" w:cs="Arial"/>
          <w:sz w:val="22"/>
          <w:szCs w:val="22"/>
          <w:lang w:val="fr-CH"/>
        </w:rPr>
        <w:t>offre</w:t>
      </w:r>
      <w:r>
        <w:rPr>
          <w:rFonts w:ascii="Arial" w:hAnsi="Arial" w:cs="Arial"/>
          <w:sz w:val="22"/>
          <w:szCs w:val="22"/>
          <w:lang w:val="fr-CH"/>
        </w:rPr>
        <w:t xml:space="preserve"> une large plateforme </w:t>
      </w:r>
      <w:r w:rsidR="0063413E">
        <w:rPr>
          <w:rFonts w:ascii="Arial" w:hAnsi="Arial" w:cs="Arial"/>
          <w:sz w:val="22"/>
          <w:szCs w:val="22"/>
          <w:lang w:val="fr-CH"/>
        </w:rPr>
        <w:t xml:space="preserve">d’échanges </w:t>
      </w:r>
      <w:r>
        <w:rPr>
          <w:rFonts w:ascii="Arial" w:hAnsi="Arial" w:cs="Arial"/>
          <w:sz w:val="22"/>
          <w:szCs w:val="22"/>
          <w:lang w:val="fr-CH"/>
        </w:rPr>
        <w:t xml:space="preserve">grâce à son site Internet. Les jeunes y trouvent la </w:t>
      </w:r>
      <w:r w:rsidR="0063413E">
        <w:rPr>
          <w:rFonts w:ascii="Arial" w:hAnsi="Arial" w:cs="Arial"/>
          <w:sz w:val="22"/>
          <w:szCs w:val="22"/>
          <w:lang w:val="fr-CH"/>
        </w:rPr>
        <w:t>ferme</w:t>
      </w:r>
      <w:r>
        <w:rPr>
          <w:rFonts w:ascii="Arial" w:hAnsi="Arial" w:cs="Arial"/>
          <w:sz w:val="22"/>
          <w:szCs w:val="22"/>
          <w:lang w:val="fr-CH"/>
        </w:rPr>
        <w:t xml:space="preserve"> qui leur convient le mieux. Le choix en places de stage est </w:t>
      </w:r>
      <w:r w:rsidR="003C4EA0">
        <w:rPr>
          <w:rFonts w:ascii="Arial" w:hAnsi="Arial" w:cs="Arial"/>
          <w:sz w:val="22"/>
          <w:szCs w:val="22"/>
          <w:lang w:val="fr-CH"/>
        </w:rPr>
        <w:t xml:space="preserve">varié, </w:t>
      </w:r>
      <w:r w:rsidR="00495430">
        <w:rPr>
          <w:rFonts w:ascii="Arial" w:hAnsi="Arial" w:cs="Arial"/>
          <w:sz w:val="22"/>
          <w:szCs w:val="22"/>
          <w:lang w:val="fr-CH"/>
        </w:rPr>
        <w:t>à l’image de</w:t>
      </w:r>
      <w:r>
        <w:rPr>
          <w:rFonts w:ascii="Arial" w:hAnsi="Arial" w:cs="Arial"/>
          <w:sz w:val="22"/>
          <w:szCs w:val="22"/>
          <w:lang w:val="fr-CH"/>
        </w:rPr>
        <w:t xml:space="preserve"> l’agriculture suisse : </w:t>
      </w:r>
      <w:r w:rsidR="00495430">
        <w:rPr>
          <w:rFonts w:ascii="Arial" w:hAnsi="Arial" w:cs="Arial"/>
          <w:sz w:val="22"/>
          <w:szCs w:val="22"/>
          <w:lang w:val="fr-CH"/>
        </w:rPr>
        <w:t xml:space="preserve">Cela va </w:t>
      </w:r>
      <w:r>
        <w:rPr>
          <w:rFonts w:ascii="Arial" w:hAnsi="Arial" w:cs="Arial"/>
          <w:sz w:val="22"/>
          <w:szCs w:val="22"/>
          <w:lang w:val="fr-CH"/>
        </w:rPr>
        <w:t xml:space="preserve">de l’exploitation de plaine à l’alpage, </w:t>
      </w:r>
      <w:r w:rsidR="0063413E">
        <w:rPr>
          <w:rFonts w:ascii="Arial" w:hAnsi="Arial" w:cs="Arial"/>
          <w:sz w:val="22"/>
          <w:szCs w:val="22"/>
          <w:lang w:val="fr-CH"/>
        </w:rPr>
        <w:t>des cultivateurs de céréales aux producteurs de lait et aux marchés à la ferme</w:t>
      </w:r>
      <w:r w:rsidR="003C4EA0">
        <w:rPr>
          <w:rFonts w:ascii="Arial" w:hAnsi="Arial" w:cs="Arial"/>
          <w:sz w:val="22"/>
          <w:szCs w:val="22"/>
          <w:lang w:val="fr-CH"/>
        </w:rPr>
        <w:t xml:space="preserve"> – </w:t>
      </w:r>
      <w:r w:rsidR="0063413E">
        <w:rPr>
          <w:rFonts w:ascii="Arial" w:hAnsi="Arial" w:cs="Arial"/>
          <w:sz w:val="22"/>
          <w:szCs w:val="22"/>
          <w:lang w:val="fr-CH"/>
        </w:rPr>
        <w:t>toutes</w:t>
      </w:r>
      <w:r w:rsidR="003C4EA0">
        <w:rPr>
          <w:rFonts w:ascii="Arial" w:hAnsi="Arial" w:cs="Arial"/>
          <w:sz w:val="22"/>
          <w:szCs w:val="22"/>
          <w:lang w:val="fr-CH"/>
        </w:rPr>
        <w:t xml:space="preserve"> </w:t>
      </w:r>
      <w:r w:rsidR="0063413E">
        <w:rPr>
          <w:rFonts w:ascii="Arial" w:hAnsi="Arial" w:cs="Arial"/>
          <w:sz w:val="22"/>
          <w:szCs w:val="22"/>
          <w:lang w:val="fr-CH"/>
        </w:rPr>
        <w:t>les régions linguistiques de Suisse</w:t>
      </w:r>
      <w:r w:rsidR="003C4EA0">
        <w:rPr>
          <w:rFonts w:ascii="Arial" w:hAnsi="Arial" w:cs="Arial"/>
          <w:sz w:val="22"/>
          <w:szCs w:val="22"/>
          <w:lang w:val="fr-CH"/>
        </w:rPr>
        <w:t xml:space="preserve"> offrent différentes possibilités</w:t>
      </w:r>
      <w:r w:rsidR="0063413E">
        <w:rPr>
          <w:rFonts w:ascii="Arial" w:hAnsi="Arial" w:cs="Arial"/>
          <w:sz w:val="22"/>
          <w:szCs w:val="22"/>
          <w:lang w:val="fr-CH"/>
        </w:rPr>
        <w:t>. Et les jeunes qui vivent cette expérience à la ferme avec Agriviva reçoivent un peu d’argent de poche, en plus d’être logés et nourris.</w:t>
      </w:r>
    </w:p>
    <w:p w:rsidR="0063413E" w:rsidRDefault="0063413E" w:rsidP="000609B4">
      <w:pPr>
        <w:rPr>
          <w:rFonts w:ascii="Arial" w:hAnsi="Arial" w:cs="Arial"/>
          <w:sz w:val="22"/>
          <w:szCs w:val="22"/>
          <w:lang w:val="fr-CH"/>
        </w:rPr>
      </w:pPr>
    </w:p>
    <w:p w:rsidR="0063413E" w:rsidRDefault="0063413E" w:rsidP="000609B4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La majeure partie de l’offre est désormais en ligne – Agriviva se réjouit de</w:t>
      </w:r>
      <w:r w:rsidR="00866433">
        <w:rPr>
          <w:rFonts w:ascii="Arial" w:hAnsi="Arial" w:cs="Arial"/>
          <w:sz w:val="22"/>
          <w:szCs w:val="22"/>
          <w:lang w:val="fr-CH"/>
        </w:rPr>
        <w:t xml:space="preserve"> toutes les visites </w:t>
      </w:r>
      <w:r>
        <w:rPr>
          <w:rFonts w:ascii="Arial" w:hAnsi="Arial" w:cs="Arial"/>
          <w:sz w:val="22"/>
          <w:szCs w:val="22"/>
          <w:lang w:val="fr-CH"/>
        </w:rPr>
        <w:t xml:space="preserve">sur </w:t>
      </w:r>
      <w:hyperlink r:id="rId9" w:history="1">
        <w:r w:rsidRPr="00081579">
          <w:rPr>
            <w:rStyle w:val="Hyperlink"/>
            <w:rFonts w:ascii="Arial" w:hAnsi="Arial" w:cs="Arial"/>
            <w:sz w:val="22"/>
            <w:szCs w:val="22"/>
            <w:lang w:val="fr-CH"/>
          </w:rPr>
          <w:t>www.agriviva.ch</w:t>
        </w:r>
      </w:hyperlink>
      <w:r>
        <w:rPr>
          <w:rFonts w:ascii="Arial" w:hAnsi="Arial" w:cs="Arial"/>
          <w:sz w:val="22"/>
          <w:szCs w:val="22"/>
          <w:lang w:val="fr-CH"/>
        </w:rPr>
        <w:t xml:space="preserve"> et espère </w:t>
      </w:r>
      <w:r w:rsidR="00495430">
        <w:rPr>
          <w:rFonts w:ascii="Arial" w:hAnsi="Arial" w:cs="Arial"/>
          <w:sz w:val="22"/>
          <w:szCs w:val="22"/>
          <w:lang w:val="fr-CH"/>
        </w:rPr>
        <w:t xml:space="preserve">rencontrer de nombreux </w:t>
      </w:r>
      <w:r w:rsidR="00866433">
        <w:rPr>
          <w:rFonts w:ascii="Arial" w:hAnsi="Arial" w:cs="Arial"/>
          <w:sz w:val="22"/>
          <w:szCs w:val="22"/>
          <w:lang w:val="fr-CH"/>
        </w:rPr>
        <w:t xml:space="preserve">jeunes </w:t>
      </w:r>
      <w:r w:rsidR="00495430">
        <w:rPr>
          <w:rFonts w:ascii="Arial" w:hAnsi="Arial" w:cs="Arial"/>
          <w:sz w:val="22"/>
          <w:szCs w:val="22"/>
          <w:lang w:val="fr-CH"/>
        </w:rPr>
        <w:t>motivés âgés de 14 à 25 ans, tout comme de nouvelles familles d’accueil. Les écoles aussi sont les bienvenues pour la mise sur pied de stages scolaires.</w:t>
      </w:r>
      <w:r w:rsidR="00866433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3E6C35" w:rsidRPr="006A7660" w:rsidRDefault="003E6C35" w:rsidP="000609B4">
      <w:pPr>
        <w:rPr>
          <w:rFonts w:ascii="Arial" w:hAnsi="Arial" w:cs="Arial"/>
          <w:sz w:val="22"/>
          <w:szCs w:val="22"/>
          <w:lang w:val="fr-CH"/>
        </w:rPr>
      </w:pPr>
    </w:p>
    <w:p w:rsidR="00FB36B4" w:rsidRPr="00450429" w:rsidRDefault="00FB36B4" w:rsidP="000609B4">
      <w:pPr>
        <w:rPr>
          <w:rFonts w:ascii="Arial" w:hAnsi="Arial" w:cs="Arial"/>
          <w:b/>
          <w:sz w:val="22"/>
          <w:szCs w:val="22"/>
          <w:lang w:val="fr-CH"/>
        </w:rPr>
      </w:pPr>
      <w:bookmarkStart w:id="0" w:name="_GoBack"/>
      <w:bookmarkEnd w:id="0"/>
    </w:p>
    <w:sectPr w:rsidR="00FB36B4" w:rsidRPr="00450429" w:rsidSect="0054041A">
      <w:footerReference w:type="default" r:id="rId10"/>
      <w:pgSz w:w="11906" w:h="16838" w:code="9"/>
      <w:pgMar w:top="510" w:right="1418" w:bottom="1418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ED" w:rsidRDefault="009116ED">
      <w:r>
        <w:separator/>
      </w:r>
    </w:p>
  </w:endnote>
  <w:endnote w:type="continuationSeparator" w:id="0">
    <w:p w:rsidR="009116ED" w:rsidRDefault="0091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B4" w:rsidRPr="000609B4" w:rsidRDefault="000609B4" w:rsidP="000609B4">
    <w:pPr>
      <w:pStyle w:val="Fuzeile"/>
      <w:pBdr>
        <w:top w:val="single" w:sz="4" w:space="1" w:color="auto"/>
      </w:pBdr>
      <w:ind w:right="282"/>
      <w:rPr>
        <w:rFonts w:ascii="Arial" w:hAnsi="Arial" w:cs="Arial"/>
        <w:sz w:val="16"/>
        <w:szCs w:val="16"/>
        <w:lang w:val="de-CH"/>
      </w:rPr>
    </w:pPr>
    <w:proofErr w:type="spellStart"/>
    <w:r w:rsidRPr="000609B4">
      <w:rPr>
        <w:rFonts w:ascii="Arial" w:hAnsi="Arial" w:cs="Arial"/>
        <w:sz w:val="16"/>
        <w:szCs w:val="16"/>
        <w:lang w:val="de-CH"/>
      </w:rPr>
      <w:t>Archstrasse</w:t>
    </w:r>
    <w:proofErr w:type="spellEnd"/>
    <w:r w:rsidRPr="000609B4">
      <w:rPr>
        <w:rFonts w:ascii="Arial" w:hAnsi="Arial" w:cs="Arial"/>
        <w:sz w:val="16"/>
        <w:szCs w:val="16"/>
        <w:lang w:val="de-CH"/>
      </w:rPr>
      <w:t xml:space="preserve"> 2, Postfach 1538, 8401 Winterthur, Tel 052 264 00 30, Fax 052 264 00 39, </w:t>
    </w:r>
    <w:hyperlink r:id="rId1" w:history="1">
      <w:r w:rsidRPr="000609B4">
        <w:rPr>
          <w:rFonts w:ascii="Arial" w:hAnsi="Arial" w:cs="Arial"/>
          <w:sz w:val="16"/>
          <w:szCs w:val="16"/>
          <w:lang w:val="de-CH"/>
        </w:rPr>
        <w:t>info@agriviva.ch</w:t>
      </w:r>
    </w:hyperlink>
    <w:r w:rsidRPr="000609B4">
      <w:rPr>
        <w:rFonts w:ascii="Arial" w:hAnsi="Arial" w:cs="Arial"/>
        <w:sz w:val="16"/>
        <w:szCs w:val="16"/>
        <w:lang w:val="de-CH"/>
      </w:rPr>
      <w:t>, www.agriviva.ch</w:t>
    </w:r>
  </w:p>
  <w:p w:rsidR="000609B4" w:rsidRPr="000609B4" w:rsidRDefault="000609B4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ED" w:rsidRDefault="009116ED">
      <w:r>
        <w:separator/>
      </w:r>
    </w:p>
  </w:footnote>
  <w:footnote w:type="continuationSeparator" w:id="0">
    <w:p w:rsidR="009116ED" w:rsidRDefault="0091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8366B"/>
    <w:multiLevelType w:val="hybridMultilevel"/>
    <w:tmpl w:val="BF909998"/>
    <w:lvl w:ilvl="0" w:tplc="8ADA6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D22DB"/>
    <w:multiLevelType w:val="hybridMultilevel"/>
    <w:tmpl w:val="E2F220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974276"/>
    <w:multiLevelType w:val="hybridMultilevel"/>
    <w:tmpl w:val="C99CFB92"/>
    <w:lvl w:ilvl="0" w:tplc="5DBA0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2114D"/>
    <w:multiLevelType w:val="multilevel"/>
    <w:tmpl w:val="040C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EA53A65"/>
    <w:multiLevelType w:val="hybridMultilevel"/>
    <w:tmpl w:val="C99CFB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C23B9"/>
    <w:multiLevelType w:val="hybridMultilevel"/>
    <w:tmpl w:val="4370844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13194B"/>
    <w:multiLevelType w:val="hybridMultilevel"/>
    <w:tmpl w:val="3382690E"/>
    <w:lvl w:ilvl="0" w:tplc="5DBA0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B4"/>
    <w:rsid w:val="000107E1"/>
    <w:rsid w:val="000213C9"/>
    <w:rsid w:val="00025BC3"/>
    <w:rsid w:val="000302BC"/>
    <w:rsid w:val="00032E04"/>
    <w:rsid w:val="000338A3"/>
    <w:rsid w:val="000447B8"/>
    <w:rsid w:val="000609B4"/>
    <w:rsid w:val="00062F3C"/>
    <w:rsid w:val="00063074"/>
    <w:rsid w:val="00066AFA"/>
    <w:rsid w:val="0006757D"/>
    <w:rsid w:val="00070C11"/>
    <w:rsid w:val="000A2094"/>
    <w:rsid w:val="000A2649"/>
    <w:rsid w:val="000B5FBB"/>
    <w:rsid w:val="000B66E1"/>
    <w:rsid w:val="000B68FD"/>
    <w:rsid w:val="000B7CA6"/>
    <w:rsid w:val="000C0C3F"/>
    <w:rsid w:val="000D2385"/>
    <w:rsid w:val="000D3BF6"/>
    <w:rsid w:val="000D590C"/>
    <w:rsid w:val="000F42D4"/>
    <w:rsid w:val="000F6958"/>
    <w:rsid w:val="00114A44"/>
    <w:rsid w:val="00116373"/>
    <w:rsid w:val="00122B67"/>
    <w:rsid w:val="001378F1"/>
    <w:rsid w:val="00146C91"/>
    <w:rsid w:val="00156B60"/>
    <w:rsid w:val="001612F5"/>
    <w:rsid w:val="0016156D"/>
    <w:rsid w:val="0018369B"/>
    <w:rsid w:val="001952FF"/>
    <w:rsid w:val="0019645A"/>
    <w:rsid w:val="001A6833"/>
    <w:rsid w:val="001B284B"/>
    <w:rsid w:val="001B7C9B"/>
    <w:rsid w:val="001E2719"/>
    <w:rsid w:val="001E43BB"/>
    <w:rsid w:val="00205164"/>
    <w:rsid w:val="00214C3E"/>
    <w:rsid w:val="00232FBA"/>
    <w:rsid w:val="00235569"/>
    <w:rsid w:val="002641DE"/>
    <w:rsid w:val="002674A2"/>
    <w:rsid w:val="002819FD"/>
    <w:rsid w:val="002840BD"/>
    <w:rsid w:val="00284BD8"/>
    <w:rsid w:val="002977B7"/>
    <w:rsid w:val="002A53EB"/>
    <w:rsid w:val="002A65BF"/>
    <w:rsid w:val="002C037C"/>
    <w:rsid w:val="002C06A1"/>
    <w:rsid w:val="002C76E5"/>
    <w:rsid w:val="002D0F26"/>
    <w:rsid w:val="002D79B9"/>
    <w:rsid w:val="002F3A7E"/>
    <w:rsid w:val="003018FF"/>
    <w:rsid w:val="0030679E"/>
    <w:rsid w:val="0031571B"/>
    <w:rsid w:val="00320196"/>
    <w:rsid w:val="003214D2"/>
    <w:rsid w:val="0033413D"/>
    <w:rsid w:val="00340253"/>
    <w:rsid w:val="00340520"/>
    <w:rsid w:val="0035428A"/>
    <w:rsid w:val="003733E4"/>
    <w:rsid w:val="00387F27"/>
    <w:rsid w:val="00394BB1"/>
    <w:rsid w:val="003C2241"/>
    <w:rsid w:val="003C4EA0"/>
    <w:rsid w:val="003C734E"/>
    <w:rsid w:val="003D1553"/>
    <w:rsid w:val="003D2508"/>
    <w:rsid w:val="003E1571"/>
    <w:rsid w:val="003E1D63"/>
    <w:rsid w:val="003E6C35"/>
    <w:rsid w:val="00412C39"/>
    <w:rsid w:val="00434207"/>
    <w:rsid w:val="004479DF"/>
    <w:rsid w:val="00450429"/>
    <w:rsid w:val="004542EF"/>
    <w:rsid w:val="004618EF"/>
    <w:rsid w:val="004767B5"/>
    <w:rsid w:val="00491DCD"/>
    <w:rsid w:val="00495430"/>
    <w:rsid w:val="004E6249"/>
    <w:rsid w:val="0051597E"/>
    <w:rsid w:val="00523EA8"/>
    <w:rsid w:val="0052520F"/>
    <w:rsid w:val="00531F82"/>
    <w:rsid w:val="005334B1"/>
    <w:rsid w:val="0053782B"/>
    <w:rsid w:val="0054041A"/>
    <w:rsid w:val="00552CFF"/>
    <w:rsid w:val="00557A23"/>
    <w:rsid w:val="005A23A8"/>
    <w:rsid w:val="005C6E86"/>
    <w:rsid w:val="005E5E11"/>
    <w:rsid w:val="00612AB7"/>
    <w:rsid w:val="006260D2"/>
    <w:rsid w:val="006274E3"/>
    <w:rsid w:val="0063413E"/>
    <w:rsid w:val="00696B57"/>
    <w:rsid w:val="006A6063"/>
    <w:rsid w:val="006A7660"/>
    <w:rsid w:val="006C7122"/>
    <w:rsid w:val="006E1C35"/>
    <w:rsid w:val="006E3B32"/>
    <w:rsid w:val="006E7375"/>
    <w:rsid w:val="00717E30"/>
    <w:rsid w:val="00720DE0"/>
    <w:rsid w:val="00726F7C"/>
    <w:rsid w:val="007327F8"/>
    <w:rsid w:val="0073456B"/>
    <w:rsid w:val="0074002B"/>
    <w:rsid w:val="007453A7"/>
    <w:rsid w:val="007531B5"/>
    <w:rsid w:val="0075361F"/>
    <w:rsid w:val="007615E7"/>
    <w:rsid w:val="0076275D"/>
    <w:rsid w:val="00770E91"/>
    <w:rsid w:val="00771273"/>
    <w:rsid w:val="007754EC"/>
    <w:rsid w:val="00782202"/>
    <w:rsid w:val="007D651F"/>
    <w:rsid w:val="007F0FF0"/>
    <w:rsid w:val="00801876"/>
    <w:rsid w:val="00806AAC"/>
    <w:rsid w:val="00850ED8"/>
    <w:rsid w:val="00855441"/>
    <w:rsid w:val="00862E39"/>
    <w:rsid w:val="00866433"/>
    <w:rsid w:val="008819B9"/>
    <w:rsid w:val="00892B2B"/>
    <w:rsid w:val="00895293"/>
    <w:rsid w:val="008A2BA7"/>
    <w:rsid w:val="008C0D19"/>
    <w:rsid w:val="008C4133"/>
    <w:rsid w:val="008F20BA"/>
    <w:rsid w:val="009116ED"/>
    <w:rsid w:val="009149F1"/>
    <w:rsid w:val="00920479"/>
    <w:rsid w:val="00925A2D"/>
    <w:rsid w:val="0096234A"/>
    <w:rsid w:val="0099774B"/>
    <w:rsid w:val="009A08C3"/>
    <w:rsid w:val="009A78CE"/>
    <w:rsid w:val="009D372F"/>
    <w:rsid w:val="009D7AB3"/>
    <w:rsid w:val="009E5021"/>
    <w:rsid w:val="009E7B39"/>
    <w:rsid w:val="009F5808"/>
    <w:rsid w:val="00A00DF9"/>
    <w:rsid w:val="00A02D52"/>
    <w:rsid w:val="00A0736D"/>
    <w:rsid w:val="00A14809"/>
    <w:rsid w:val="00A8030B"/>
    <w:rsid w:val="00A84AC7"/>
    <w:rsid w:val="00A93B5D"/>
    <w:rsid w:val="00A952E0"/>
    <w:rsid w:val="00AB32C0"/>
    <w:rsid w:val="00AE4777"/>
    <w:rsid w:val="00AF79EC"/>
    <w:rsid w:val="00B10F58"/>
    <w:rsid w:val="00B12504"/>
    <w:rsid w:val="00B253C6"/>
    <w:rsid w:val="00B26C4A"/>
    <w:rsid w:val="00B32BB6"/>
    <w:rsid w:val="00B53CB8"/>
    <w:rsid w:val="00B65A6F"/>
    <w:rsid w:val="00B82D75"/>
    <w:rsid w:val="00B85DD2"/>
    <w:rsid w:val="00B85FD4"/>
    <w:rsid w:val="00BA2B51"/>
    <w:rsid w:val="00BA535A"/>
    <w:rsid w:val="00BB7573"/>
    <w:rsid w:val="00BC0981"/>
    <w:rsid w:val="00BC1986"/>
    <w:rsid w:val="00BE2C00"/>
    <w:rsid w:val="00BF63F0"/>
    <w:rsid w:val="00C03F70"/>
    <w:rsid w:val="00C16235"/>
    <w:rsid w:val="00C25EDD"/>
    <w:rsid w:val="00C26B82"/>
    <w:rsid w:val="00C31AB8"/>
    <w:rsid w:val="00C578E8"/>
    <w:rsid w:val="00C67F76"/>
    <w:rsid w:val="00C83E49"/>
    <w:rsid w:val="00CB64CF"/>
    <w:rsid w:val="00CB67CC"/>
    <w:rsid w:val="00CB7600"/>
    <w:rsid w:val="00CC7C77"/>
    <w:rsid w:val="00CD1270"/>
    <w:rsid w:val="00CF34F1"/>
    <w:rsid w:val="00D11CFC"/>
    <w:rsid w:val="00D132BA"/>
    <w:rsid w:val="00D556D4"/>
    <w:rsid w:val="00D57C44"/>
    <w:rsid w:val="00D614A8"/>
    <w:rsid w:val="00D645B3"/>
    <w:rsid w:val="00D76EAC"/>
    <w:rsid w:val="00D77A90"/>
    <w:rsid w:val="00DB43A1"/>
    <w:rsid w:val="00DB4800"/>
    <w:rsid w:val="00DC795B"/>
    <w:rsid w:val="00DE7802"/>
    <w:rsid w:val="00E26688"/>
    <w:rsid w:val="00E3494D"/>
    <w:rsid w:val="00E464D1"/>
    <w:rsid w:val="00E46831"/>
    <w:rsid w:val="00E51CAE"/>
    <w:rsid w:val="00E558AD"/>
    <w:rsid w:val="00E76E14"/>
    <w:rsid w:val="00E8328D"/>
    <w:rsid w:val="00E917BB"/>
    <w:rsid w:val="00E91FE4"/>
    <w:rsid w:val="00EB3932"/>
    <w:rsid w:val="00EC6AC5"/>
    <w:rsid w:val="00ED44F5"/>
    <w:rsid w:val="00ED46E9"/>
    <w:rsid w:val="00ED505E"/>
    <w:rsid w:val="00EF7928"/>
    <w:rsid w:val="00F17FA8"/>
    <w:rsid w:val="00F21805"/>
    <w:rsid w:val="00F21F84"/>
    <w:rsid w:val="00F32ED4"/>
    <w:rsid w:val="00F52916"/>
    <w:rsid w:val="00F86599"/>
    <w:rsid w:val="00F86F6D"/>
    <w:rsid w:val="00F87BE3"/>
    <w:rsid w:val="00FA5413"/>
    <w:rsid w:val="00FA6B9C"/>
    <w:rsid w:val="00FB36B4"/>
    <w:rsid w:val="00FB5F5E"/>
    <w:rsid w:val="00FD55F5"/>
    <w:rsid w:val="00FF077C"/>
    <w:rsid w:val="00FF6875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767A18E-BA61-45AF-8FAA-E1F175B8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40" w:after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iCs/>
      <w:sz w:val="28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5040"/>
        <w:tab w:val="right" w:pos="7920"/>
      </w:tabs>
      <w:outlineLvl w:val="3"/>
    </w:pPr>
    <w:rPr>
      <w:rFonts w:ascii="Arial" w:hAnsi="Arial" w:cs="Arial"/>
      <w:b/>
      <w:bCs/>
      <w:i/>
      <w:iCs/>
      <w:sz w:val="20"/>
      <w:szCs w:val="18"/>
      <w:lang w:val="de-CH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i/>
      <w:iCs/>
      <w:sz w:val="20"/>
      <w:szCs w:val="1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right" w:pos="6096"/>
        <w:tab w:val="right" w:pos="6946"/>
        <w:tab w:val="right" w:pos="7938"/>
        <w:tab w:val="right" w:pos="9214"/>
      </w:tabs>
    </w:pPr>
    <w:rPr>
      <w:rFonts w:ascii="Arial" w:hAnsi="Arial" w:cs="Arial"/>
      <w:i/>
      <w:iCs/>
      <w:sz w:val="20"/>
      <w:lang w:val="de-CH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 w:cs="Arial"/>
      <w:sz w:val="20"/>
      <w:szCs w:val="18"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767B5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semiHidden/>
    <w:unhideWhenUsed/>
    <w:rsid w:val="004954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5463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5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69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griviva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griviva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BE3A-C934-49BE-B0EC-041F439D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Jolanda Dietiker</dc:creator>
  <cp:lastModifiedBy>Ueli Bracher</cp:lastModifiedBy>
  <cp:revision>3</cp:revision>
  <cp:lastPrinted>2014-03-04T08:11:00Z</cp:lastPrinted>
  <dcterms:created xsi:type="dcterms:W3CDTF">2016-03-09T16:36:00Z</dcterms:created>
  <dcterms:modified xsi:type="dcterms:W3CDTF">2016-03-09T16:36:00Z</dcterms:modified>
</cp:coreProperties>
</file>